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STOLPER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18000 STUDEBAKER ROAD, SUITE 800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CERRITOS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Oncology Institute,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TOI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25,833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25,833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RSU award that was fully vested upon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Hueppelsheuser, Attorney-in-fact for Mark Stolper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1961" TargetMode="External"/><Relationship Id="rId5" Type="http://schemas.openxmlformats.org/officeDocument/2006/relationships/hyperlink" Target="http://www.sec.gov/cgi-bin/browse-edgar?action=getcompany&amp;CIK=00017991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3110</Characters>
  <CharactersWithSpaces>3622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